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BEC" w:rsidRDefault="003221EC" w:rsidP="004174A4">
      <w:pPr>
        <w:pStyle w:val="Title"/>
      </w:pPr>
      <w:r>
        <w:t>Customizing Word 2010</w:t>
      </w:r>
    </w:p>
    <w:p w:rsidR="003221EC" w:rsidRPr="004174A4" w:rsidRDefault="003221EC" w:rsidP="003221EC">
      <w:pPr>
        <w:spacing w:before="100" w:beforeAutospacing="1" w:after="100" w:afterAutospacing="1" w:line="240" w:lineRule="auto"/>
        <w:rPr>
          <w:rStyle w:val="SubtleEmphasis"/>
          <w:lang w:val="en"/>
        </w:rPr>
      </w:pPr>
      <w:r w:rsidRPr="004174A4">
        <w:rPr>
          <w:rStyle w:val="SubtleEmphasis"/>
          <w:lang w:val="en"/>
        </w:rPr>
        <w:t>After completing this lesson, you will be able to:</w:t>
      </w:r>
    </w:p>
    <w:p w:rsidR="003221EC" w:rsidRPr="004174A4" w:rsidRDefault="003221EC" w:rsidP="003221EC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SubtleEmphasis"/>
          <w:lang w:val="en"/>
        </w:rPr>
      </w:pPr>
      <w:r w:rsidRPr="004174A4">
        <w:rPr>
          <w:rStyle w:val="SubtleEmphasis"/>
          <w:lang w:val="en"/>
        </w:rPr>
        <w:t xml:space="preserve">Describe how to customize the general and proofing options in Word 2010. </w:t>
      </w:r>
    </w:p>
    <w:p w:rsidR="003221EC" w:rsidRPr="004174A4" w:rsidRDefault="003221EC" w:rsidP="003221EC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SubtleEmphasis"/>
          <w:lang w:val="en"/>
        </w:rPr>
      </w:pPr>
      <w:r w:rsidRPr="004174A4">
        <w:rPr>
          <w:rStyle w:val="SubtleEmphasis"/>
          <w:lang w:val="en"/>
        </w:rPr>
        <w:t>Explain how to customize the Quick Access Toolbar.</w:t>
      </w:r>
    </w:p>
    <w:p w:rsidR="003221EC" w:rsidRPr="004174A4" w:rsidRDefault="003221EC" w:rsidP="003221EC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SubtleEmphasis"/>
        </w:rPr>
      </w:pPr>
      <w:r w:rsidRPr="004174A4">
        <w:rPr>
          <w:rStyle w:val="SubtleEmphasis"/>
          <w:lang w:val="en"/>
        </w:rPr>
        <w:t>Describe how to customize the saving options in Word 2010.</w:t>
      </w:r>
    </w:p>
    <w:p w:rsidR="004174A4" w:rsidRPr="003221EC" w:rsidRDefault="004174A4" w:rsidP="004174A4">
      <w:pPr>
        <w:pStyle w:val="Heading2"/>
        <w:rPr>
          <w:rFonts w:eastAsia="Times New Roman"/>
          <w:lang w:val="en"/>
        </w:rPr>
      </w:pPr>
      <w:r>
        <w:rPr>
          <w:rFonts w:eastAsia="Times New Roman"/>
          <w:lang w:val="en"/>
        </w:rPr>
        <w:t>Customizing Word Options</w:t>
      </w:r>
    </w:p>
    <w:p w:rsidR="003221EC" w:rsidRDefault="003221EC" w:rsidP="003221EC">
      <w:pPr>
        <w:pStyle w:val="ListParagraph"/>
        <w:numPr>
          <w:ilvl w:val="0"/>
          <w:numId w:val="2"/>
        </w:numPr>
      </w:pPr>
      <w:r>
        <w:t>The File Tab is also known as the____________________</w:t>
      </w:r>
    </w:p>
    <w:p w:rsidR="003221EC" w:rsidRDefault="003221EC" w:rsidP="003221EC">
      <w:pPr>
        <w:pStyle w:val="ListParagraph"/>
        <w:numPr>
          <w:ilvl w:val="0"/>
          <w:numId w:val="2"/>
        </w:numPr>
      </w:pPr>
      <w:r>
        <w:t>Where would you customize the color scheme?</w:t>
      </w:r>
    </w:p>
    <w:p w:rsidR="003221EC" w:rsidRDefault="003221EC" w:rsidP="003221EC">
      <w:pPr>
        <w:pStyle w:val="ListParagraph"/>
        <w:numPr>
          <w:ilvl w:val="0"/>
          <w:numId w:val="2"/>
        </w:numPr>
      </w:pPr>
      <w:r>
        <w:t xml:space="preserve">How would you </w:t>
      </w:r>
      <w:proofErr w:type="gramStart"/>
      <w:r>
        <w:t>customize  the</w:t>
      </w:r>
      <w:proofErr w:type="gramEnd"/>
      <w:r>
        <w:t xml:space="preserve"> screen tip style?</w:t>
      </w:r>
    </w:p>
    <w:p w:rsidR="003221EC" w:rsidRDefault="003221EC" w:rsidP="003221EC">
      <w:pPr>
        <w:pStyle w:val="ListParagraph"/>
        <w:numPr>
          <w:ilvl w:val="0"/>
          <w:numId w:val="2"/>
        </w:numPr>
      </w:pPr>
      <w:r>
        <w:t>Where would you enable the Live Preview option?</w:t>
      </w:r>
    </w:p>
    <w:p w:rsidR="003221EC" w:rsidRPr="004174A4" w:rsidRDefault="003221EC" w:rsidP="003221EC">
      <w:pPr>
        <w:rPr>
          <w:b/>
          <w:i/>
        </w:rPr>
      </w:pPr>
      <w:r w:rsidRPr="004174A4">
        <w:rPr>
          <w:rStyle w:val="IntenseQuoteChar"/>
        </w:rPr>
        <w:t>Setting up the proofing tools is a skill you will have to use on the Certification Tes</w:t>
      </w:r>
      <w:r w:rsidRPr="004174A4">
        <w:rPr>
          <w:b/>
          <w:i/>
        </w:rPr>
        <w:t>t.</w:t>
      </w:r>
    </w:p>
    <w:p w:rsidR="003221EC" w:rsidRDefault="003221EC" w:rsidP="003221EC">
      <w:r>
        <w:t>What are the auto correct options?</w:t>
      </w:r>
    </w:p>
    <w:p w:rsidR="003221EC" w:rsidRDefault="003221EC" w:rsidP="003221EC">
      <w:r>
        <w:tab/>
        <w:t>How do you customize these? List the steps</w:t>
      </w:r>
    </w:p>
    <w:p w:rsidR="003221EC" w:rsidRDefault="003221EC" w:rsidP="003221EC">
      <w:r>
        <w:tab/>
        <w:t xml:space="preserve">How would you enable (allow) the auto-correct option to correct capitalization of the first two letters in a word?  What are some of the other options you can select in the auto correct </w:t>
      </w:r>
      <w:proofErr w:type="gramStart"/>
      <w:r>
        <w:t>options.</w:t>
      </w:r>
      <w:proofErr w:type="gramEnd"/>
    </w:p>
    <w:p w:rsidR="003221EC" w:rsidRDefault="003221EC" w:rsidP="003221EC"/>
    <w:p w:rsidR="003221EC" w:rsidRDefault="003221EC" w:rsidP="004174A4">
      <w:pPr>
        <w:pStyle w:val="Heading2"/>
      </w:pPr>
      <w:r>
        <w:t>Customizing the Quick Access Toolbar</w:t>
      </w:r>
    </w:p>
    <w:p w:rsidR="003221EC" w:rsidRDefault="003221EC" w:rsidP="003221EC">
      <w:r>
        <w:t>Where do you select items to add to the QAT?</w:t>
      </w:r>
    </w:p>
    <w:p w:rsidR="003221EC" w:rsidRDefault="003221EC" w:rsidP="003221EC">
      <w:r>
        <w:t>Is there another method?</w:t>
      </w:r>
    </w:p>
    <w:p w:rsidR="004174A4" w:rsidRDefault="004174A4" w:rsidP="004174A4">
      <w:pPr>
        <w:pStyle w:val="Heading2"/>
      </w:pPr>
      <w:r>
        <w:t>Customizing Saving Options</w:t>
      </w:r>
    </w:p>
    <w:p w:rsidR="004174A4" w:rsidRDefault="004174A4" w:rsidP="004174A4">
      <w:r>
        <w:t>Note: some of these features are unavailable in a network setting due to the restrictions on the machine. However this is a skill that is tested in the Certification setting.</w:t>
      </w:r>
    </w:p>
    <w:p w:rsidR="004174A4" w:rsidRDefault="004174A4" w:rsidP="004174A4">
      <w:pPr>
        <w:rPr>
          <w:lang w:val="en"/>
        </w:rPr>
      </w:pPr>
      <w:r>
        <w:rPr>
          <w:lang w:val="en"/>
        </w:rPr>
        <w:t>List the steps to c</w:t>
      </w:r>
      <w:r>
        <w:rPr>
          <w:lang w:val="en"/>
        </w:rPr>
        <w:t>ustomize the document saving opti</w:t>
      </w:r>
      <w:r>
        <w:rPr>
          <w:lang w:val="en"/>
        </w:rPr>
        <w:t>ons:</w:t>
      </w:r>
    </w:p>
    <w:p w:rsidR="004174A4" w:rsidRPr="004174A4" w:rsidRDefault="004174A4" w:rsidP="004174A4">
      <w:pPr>
        <w:rPr>
          <w:i/>
        </w:rPr>
      </w:pPr>
      <w:r>
        <w:rPr>
          <w:i/>
          <w:lang w:val="en"/>
        </w:rPr>
        <w:t>Play the self-test game.</w:t>
      </w:r>
      <w:bookmarkStart w:id="0" w:name="_GoBack"/>
      <w:bookmarkEnd w:id="0"/>
    </w:p>
    <w:p w:rsidR="003221EC" w:rsidRDefault="003221EC" w:rsidP="003221EC"/>
    <w:p w:rsidR="003221EC" w:rsidRDefault="003221EC"/>
    <w:sectPr w:rsidR="003221E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4A9" w:rsidRDefault="007A04A9" w:rsidP="003221EC">
      <w:pPr>
        <w:spacing w:after="0" w:line="240" w:lineRule="auto"/>
      </w:pPr>
      <w:r>
        <w:separator/>
      </w:r>
    </w:p>
  </w:endnote>
  <w:endnote w:type="continuationSeparator" w:id="0">
    <w:p w:rsidR="007A04A9" w:rsidRDefault="007A04A9" w:rsidP="00322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4A9" w:rsidRDefault="007A04A9" w:rsidP="003221EC">
      <w:pPr>
        <w:spacing w:after="0" w:line="240" w:lineRule="auto"/>
      </w:pPr>
      <w:r>
        <w:separator/>
      </w:r>
    </w:p>
  </w:footnote>
  <w:footnote w:type="continuationSeparator" w:id="0">
    <w:p w:rsidR="007A04A9" w:rsidRDefault="007A04A9" w:rsidP="00322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1EC" w:rsidRPr="003221EC" w:rsidRDefault="003221EC" w:rsidP="003221EC">
    <w:pPr>
      <w:pStyle w:val="Header"/>
      <w:jc w:val="right"/>
      <w:rPr>
        <w:color w:val="A8422A" w:themeColor="accent1" w:themeShade="BF"/>
        <w:sz w:val="36"/>
      </w:rPr>
    </w:pPr>
    <w:r w:rsidRPr="003221EC">
      <w:rPr>
        <w:noProof/>
        <w:color w:val="D16349" w:themeColor="accent1"/>
        <w:sz w:val="3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E3732CB" wp14:editId="66A47581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4041530" cy="1003564"/>
              <wp:effectExtent l="0" t="57150" r="35170" b="25136"/>
              <wp:wrapNone/>
              <wp:docPr id="63" name="Group 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41530" cy="1003564"/>
                        <a:chOff x="0" y="-40192"/>
                        <a:chExt cx="4041530" cy="1003564"/>
                      </a:xfrm>
                    </wpg:grpSpPr>
                    <wps:wsp>
                      <wps:cNvPr id="57" name="Straight Connector 57"/>
                      <wps:cNvCnPr/>
                      <wps:spPr>
                        <a:xfrm flipV="1">
                          <a:off x="459084" y="-40192"/>
                          <a:ext cx="3582446" cy="969053"/>
                        </a:xfrm>
                        <a:prstGeom prst="lin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Oval 62"/>
                      <wps:cNvSpPr/>
                      <wps:spPr>
                        <a:xfrm>
                          <a:off x="0" y="50242"/>
                          <a:ext cx="1014730" cy="91313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  <a:scene3d>
                          <a:camera prst="perspectiveContrastingRightFacing"/>
                          <a:lightRig rig="twoPt" dir="t"/>
                        </a:scene3d>
                        <a:sp3d>
                          <a:bevelT w="101600" prst="rible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50000</wp14:pctWidth>
              </wp14:sizeRelH>
              <wp14:sizeRelV relativeFrom="topMargin">
                <wp14:pctHeight>100000</wp14:pctHeight>
              </wp14:sizeRelV>
            </wp:anchor>
          </w:drawing>
        </mc:Choice>
        <mc:Fallback>
          <w:pict>
            <v:group id="Group 63" o:spid="_x0000_s1026" style="position:absolute;margin-left:0;margin-top:0;width:318.25pt;height:79pt;z-index:251659264;mso-width-percent:500;mso-height-percent:1000;mso-position-horizontal:left;mso-position-horizontal-relative:page;mso-position-vertical:top;mso-position-vertical-relative:page;mso-width-percent:500;mso-height-percent:1000;mso-width-relative:margin;mso-height-relative:top-margin-area" coordorigin=",-401" coordsize="40415,10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">
              <v:line id="Straight Connector 57" o:spid="_x0000_s1027" style="position:absolute;flip:y;visibility:visible;mso-wrap-style:square" from="4590,-401" to="40415,9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e6R8UAAADbAAAADwAAAGRycy9kb3ducmV2LnhtbESP3WrCQBSE74W+w3IK3ohuYmmV1FWK&#10;qGiLBX8e4JA9+SHZsyG7avr2bkHwcpiZb5jZojO1uFLrSssK4lEEgji1uuRcwfm0Hk5BOI+ssbZM&#10;Cv7IwWL+0pthou2ND3Q9+lwECLsEFRTeN4mULi3IoBvZhjh4mW0N+iDbXOoWbwFuajmOog9psOSw&#10;UGBDy4LS6ngxCqr9IMvqt328+8WfLN5Q9b0dr5Tqv3ZfnyA8df4ZfrS3WsH7BP6/hB8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/e6R8UAAADbAAAADwAAAAAAAAAA&#10;AAAAAAChAgAAZHJzL2Rvd25yZXYueG1sUEsFBgAAAAAEAAQA+QAAAJMDAAAAAA==&#10;" filled="t" fillcolor="#e3a191 [1940]" strokecolor="#e3a191 [1940]">
                <v:fill color2="#e3a191 [1940]" rotate="t" focusposition=".5,.5" focussize="" colors="0 #fbbfb3;.5 #fcd6cf;1 #fdeae7" focus="100%" type="gradientRadial"/>
              </v:line>
              <v:oval id="Oval 62" o:spid="_x0000_s1028" style="position:absolute;top:502;width:10147;height:91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vGc8MA&#10;AADbAAAADwAAAGRycy9kb3ducmV2LnhtbESPQYvCMBSE7wv+h/AEb2uqQlerUUSQ6kFhVfD6bJ5t&#10;sXkpTdT6742wsMdhZr5hZovWVOJBjSstKxj0IxDEmdUl5wpOx/X3GITzyBory6TgRQ4W887XDBNt&#10;n/xLj4PPRYCwS1BB4X2dSOmyggy6vq2Jg3e1jUEfZJNL3eAzwE0lh1EUS4Mlh4UCa1oVlN0Od6Ng&#10;v0v3+iLPkzRuV8vBzzjdbEcjpXrddjkF4an1/+G/9kYriIfw+RJ+gJ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vGc8MAAADbAAAADwAAAAAAAAAAAAAAAACYAgAAZHJzL2Rv&#10;d25yZXYueG1sUEsFBgAAAAAEAAQA9QAAAIgDAAAAAA==&#10;" fillcolor="#e3a191 [1940]" stroked="f" strokeweight="2pt">
                <v:fill color2="#e3a191 [1940]" rotate="t" focusposition=".5,.5" focussize="" colors="0 #fbbfb3;.5 #fcd6cf;1 #fdeae7" focus="100%" type="gradientRadial"/>
              </v:oval>
              <w10:wrap anchorx="page" anchory="page"/>
            </v:group>
          </w:pict>
        </mc:Fallback>
      </mc:AlternateContent>
    </w:r>
    <w:sdt>
      <w:sdtPr>
        <w:rPr>
          <w:color w:val="A8422A" w:themeColor="accent1" w:themeShade="BF"/>
          <w:sz w:val="36"/>
        </w:rPr>
        <w:alias w:val="Title"/>
        <w:id w:val="79116639"/>
        <w:placeholder>
          <w:docPart w:val="2FC2F38CF742451BA53BF11C836F8428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Pr="003221EC">
          <w:rPr>
            <w:color w:val="A8422A" w:themeColor="accent1" w:themeShade="BF"/>
            <w:sz w:val="36"/>
          </w:rPr>
          <w:t>Intermediate Word</w:t>
        </w:r>
      </w:sdtContent>
    </w:sdt>
  </w:p>
  <w:p w:rsidR="003221EC" w:rsidRDefault="003221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86B6A"/>
    <w:multiLevelType w:val="hybridMultilevel"/>
    <w:tmpl w:val="148EF1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D5E90"/>
    <w:multiLevelType w:val="multilevel"/>
    <w:tmpl w:val="EFE25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EC"/>
    <w:rsid w:val="000A1BB7"/>
    <w:rsid w:val="001567C1"/>
    <w:rsid w:val="003221EC"/>
    <w:rsid w:val="004174A4"/>
    <w:rsid w:val="00725F11"/>
    <w:rsid w:val="007A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4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21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21EC"/>
  </w:style>
  <w:style w:type="paragraph" w:styleId="Footer">
    <w:name w:val="footer"/>
    <w:basedOn w:val="Normal"/>
    <w:link w:val="FooterChar"/>
    <w:uiPriority w:val="99"/>
    <w:unhideWhenUsed/>
    <w:rsid w:val="003221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21EC"/>
  </w:style>
  <w:style w:type="paragraph" w:styleId="BalloonText">
    <w:name w:val="Balloon Text"/>
    <w:basedOn w:val="Normal"/>
    <w:link w:val="BalloonTextChar"/>
    <w:uiPriority w:val="99"/>
    <w:semiHidden/>
    <w:unhideWhenUsed/>
    <w:rsid w:val="00322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1E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22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21E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174A4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174A4"/>
    <w:pPr>
      <w:pBdr>
        <w:bottom w:val="single" w:sz="8" w:space="4" w:color="D1634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A4F64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74A4"/>
    <w:rPr>
      <w:rFonts w:asciiTheme="majorHAnsi" w:eastAsiaTheme="majorEastAsia" w:hAnsiTheme="majorHAnsi" w:cstheme="majorBidi"/>
      <w:color w:val="4A4F64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qFormat/>
    <w:rsid w:val="004174A4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74A4"/>
    <w:pPr>
      <w:pBdr>
        <w:bottom w:val="single" w:sz="4" w:space="4" w:color="D16349" w:themeColor="accent1"/>
      </w:pBdr>
      <w:spacing w:before="200" w:after="280"/>
      <w:ind w:left="936" w:right="936"/>
    </w:pPr>
    <w:rPr>
      <w:b/>
      <w:bCs/>
      <w:i/>
      <w:iCs/>
      <w:color w:val="D16349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74A4"/>
    <w:rPr>
      <w:b/>
      <w:bCs/>
      <w:i/>
      <w:iCs/>
      <w:color w:val="D16349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74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21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21EC"/>
  </w:style>
  <w:style w:type="paragraph" w:styleId="Footer">
    <w:name w:val="footer"/>
    <w:basedOn w:val="Normal"/>
    <w:link w:val="FooterChar"/>
    <w:uiPriority w:val="99"/>
    <w:unhideWhenUsed/>
    <w:rsid w:val="003221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21EC"/>
  </w:style>
  <w:style w:type="paragraph" w:styleId="BalloonText">
    <w:name w:val="Balloon Text"/>
    <w:basedOn w:val="Normal"/>
    <w:link w:val="BalloonTextChar"/>
    <w:uiPriority w:val="99"/>
    <w:semiHidden/>
    <w:unhideWhenUsed/>
    <w:rsid w:val="00322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1E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22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21E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174A4"/>
    <w:rPr>
      <w:rFonts w:asciiTheme="majorHAnsi" w:eastAsiaTheme="majorEastAsia" w:hAnsiTheme="majorHAnsi" w:cstheme="majorBidi"/>
      <w:b/>
      <w:bCs/>
      <w:color w:val="D16349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174A4"/>
    <w:pPr>
      <w:pBdr>
        <w:bottom w:val="single" w:sz="8" w:space="4" w:color="D16349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A4F64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74A4"/>
    <w:rPr>
      <w:rFonts w:asciiTheme="majorHAnsi" w:eastAsiaTheme="majorEastAsia" w:hAnsiTheme="majorHAnsi" w:cstheme="majorBidi"/>
      <w:color w:val="4A4F64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qFormat/>
    <w:rsid w:val="004174A4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74A4"/>
    <w:pPr>
      <w:pBdr>
        <w:bottom w:val="single" w:sz="4" w:space="4" w:color="D16349" w:themeColor="accent1"/>
      </w:pBdr>
      <w:spacing w:before="200" w:after="280"/>
      <w:ind w:left="936" w:right="936"/>
    </w:pPr>
    <w:rPr>
      <w:b/>
      <w:bCs/>
      <w:i/>
      <w:iCs/>
      <w:color w:val="D16349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74A4"/>
    <w:rPr>
      <w:b/>
      <w:bCs/>
      <w:i/>
      <w:iCs/>
      <w:color w:val="D16349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0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03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2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3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2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FC2F38CF742451BA53BF11C836F84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06AE23-EAC7-4ADF-B65B-EA64DFD93F33}"/>
      </w:docPartPr>
      <w:docPartBody>
        <w:p w:rsidR="00000000" w:rsidRDefault="00AB421B" w:rsidP="00AB421B">
          <w:pPr>
            <w:pStyle w:val="2FC2F38CF742451BA53BF11C836F8428"/>
          </w:pPr>
          <w:r>
            <w:rPr>
              <w:color w:val="4F81BD" w:themeColor="accent1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1B"/>
    <w:rsid w:val="00AB421B"/>
    <w:rsid w:val="00E3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DCFD83DBDC478989A91866851E97BE">
    <w:name w:val="A1DCFD83DBDC478989A91866851E97BE"/>
    <w:rsid w:val="00AB421B"/>
  </w:style>
  <w:style w:type="paragraph" w:customStyle="1" w:styleId="0445CC6D03D2410497D95AB012E6F42E">
    <w:name w:val="0445CC6D03D2410497D95AB012E6F42E"/>
    <w:rsid w:val="00AB421B"/>
  </w:style>
  <w:style w:type="paragraph" w:customStyle="1" w:styleId="2FC2F38CF742451BA53BF11C836F8428">
    <w:name w:val="2FC2F38CF742451BA53BF11C836F8428"/>
    <w:rsid w:val="00AB421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1DCFD83DBDC478989A91866851E97BE">
    <w:name w:val="A1DCFD83DBDC478989A91866851E97BE"/>
    <w:rsid w:val="00AB421B"/>
  </w:style>
  <w:style w:type="paragraph" w:customStyle="1" w:styleId="0445CC6D03D2410497D95AB012E6F42E">
    <w:name w:val="0445CC6D03D2410497D95AB012E6F42E"/>
    <w:rsid w:val="00AB421B"/>
  </w:style>
  <w:style w:type="paragraph" w:customStyle="1" w:styleId="2FC2F38CF742451BA53BF11C836F8428">
    <w:name w:val="2FC2F38CF742451BA53BF11C836F8428"/>
    <w:rsid w:val="00AB42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1065</Characters>
  <Application>Microsoft Office Word</Application>
  <DocSecurity>0</DocSecurity>
  <Lines>56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Intermediate Word</dc:title>
  <dc:creator>Paige Haney</dc:creator>
  <cp:lastModifiedBy>Paige Haney</cp:lastModifiedBy>
  <cp:revision>1</cp:revision>
  <dcterms:created xsi:type="dcterms:W3CDTF">2012-09-16T22:53:00Z</dcterms:created>
  <dcterms:modified xsi:type="dcterms:W3CDTF">2012-09-16T23:17:00Z</dcterms:modified>
</cp:coreProperties>
</file>